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06357" w14:textId="77777777" w:rsidR="0092423B" w:rsidRDefault="00000000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Skaidrojošs apraksts</w:t>
      </w:r>
    </w:p>
    <w:p w14:paraId="43DFA7F1" w14:textId="77777777" w:rsidR="0092423B" w:rsidRDefault="0000000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Daudzdzīvokļu māja</w:t>
      </w:r>
    </w:p>
    <w:p w14:paraId="763AB040" w14:textId="77777777" w:rsidR="0092423B" w:rsidRDefault="00000000">
      <w:pPr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Niniera</w:t>
      </w:r>
      <w:proofErr w:type="spellEnd"/>
      <w:r>
        <w:rPr>
          <w:rFonts w:ascii="Arial" w:hAnsi="Arial" w:cs="Arial"/>
          <w:b/>
          <w:bCs/>
          <w:color w:val="000000"/>
        </w:rPr>
        <w:t xml:space="preserve">  ielā 4, Cēsis, </w:t>
      </w:r>
      <w:proofErr w:type="spellStart"/>
      <w:r>
        <w:rPr>
          <w:rFonts w:ascii="Arial" w:hAnsi="Arial" w:cs="Arial"/>
          <w:b/>
          <w:bCs/>
          <w:color w:val="000000"/>
        </w:rPr>
        <w:t>Cēsu</w:t>
      </w:r>
      <w:proofErr w:type="spellEnd"/>
      <w:r>
        <w:rPr>
          <w:rFonts w:ascii="Arial" w:hAnsi="Arial" w:cs="Arial"/>
          <w:b/>
          <w:bCs/>
          <w:color w:val="000000"/>
        </w:rPr>
        <w:t xml:space="preserve"> novads</w:t>
      </w:r>
    </w:p>
    <w:p w14:paraId="44888714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Apkures sistēmas atjaunošanas projekts izstrādāts saskaņā ar uzdevumu projektēšanai, arhitektūras daļas rasējumiem, ievērojot sekojošus normatīvus:</w:t>
      </w:r>
    </w:p>
    <w:p w14:paraId="44B2DF9C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-LBN 201 - 15                "Būvju ugunsdrošība"</w:t>
      </w:r>
    </w:p>
    <w:p w14:paraId="1D39393E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-LBN 231 - 15                "Dzīvojamo un publisko ēku apkure un ventilācija"</w:t>
      </w:r>
    </w:p>
    <w:p w14:paraId="3755C3A2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-LBN 211 - 15                "Dzīvojamās ēkas"</w:t>
      </w:r>
    </w:p>
    <w:p w14:paraId="703EFBF5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-LBN 208 - 15                "Publiskas būves"</w:t>
      </w:r>
    </w:p>
    <w:p w14:paraId="3B54EB9A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-LBN 003 - 19              "Būvklimatoloģija"</w:t>
      </w:r>
    </w:p>
    <w:p w14:paraId="43DF47B0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-LBN 002 - 15                "Ēku norobežojošo konstrukciju siltumtehnika"</w:t>
      </w:r>
    </w:p>
    <w:p w14:paraId="67CE157C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Āra gaisa aprēķina temperatūra pieņemta -23,2° C.</w:t>
      </w:r>
    </w:p>
    <w:p w14:paraId="681B1B1F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Kā sildķermeņi paredzēti firmas "</w:t>
      </w:r>
      <w:proofErr w:type="spellStart"/>
      <w:r>
        <w:rPr>
          <w:rFonts w:ascii="Arial" w:hAnsi="Arial" w:cs="Arial"/>
          <w:color w:val="000000"/>
        </w:rPr>
        <w:t>Purmo</w:t>
      </w:r>
      <w:proofErr w:type="spellEnd"/>
      <w:r>
        <w:rPr>
          <w:rFonts w:ascii="Arial" w:hAnsi="Arial" w:cs="Arial"/>
          <w:color w:val="000000"/>
        </w:rPr>
        <w:t xml:space="preserve">" tērauda radiatori ar sānu pievadu. Uz </w:t>
      </w:r>
      <w:proofErr w:type="spellStart"/>
      <w:r>
        <w:rPr>
          <w:rFonts w:ascii="Arial" w:hAnsi="Arial" w:cs="Arial"/>
          <w:color w:val="000000"/>
        </w:rPr>
        <w:t>pievadiem</w:t>
      </w:r>
      <w:proofErr w:type="spellEnd"/>
      <w:r>
        <w:rPr>
          <w:rFonts w:ascii="Arial" w:hAnsi="Arial" w:cs="Arial"/>
          <w:color w:val="000000"/>
        </w:rPr>
        <w:t xml:space="preserve"> uzstādāmi "</w:t>
      </w:r>
      <w:proofErr w:type="spellStart"/>
      <w:r>
        <w:rPr>
          <w:rFonts w:ascii="Arial" w:hAnsi="Arial" w:cs="Arial"/>
          <w:color w:val="000000"/>
        </w:rPr>
        <w:t>Herz</w:t>
      </w:r>
      <w:proofErr w:type="spellEnd"/>
      <w:r>
        <w:rPr>
          <w:rFonts w:ascii="Arial" w:hAnsi="Arial" w:cs="Arial"/>
          <w:color w:val="000000"/>
        </w:rPr>
        <w:t xml:space="preserve">" </w:t>
      </w:r>
      <w:proofErr w:type="spellStart"/>
      <w:r>
        <w:rPr>
          <w:rFonts w:ascii="Arial" w:hAnsi="Arial" w:cs="Arial"/>
          <w:color w:val="000000"/>
        </w:rPr>
        <w:t>termostatvārsti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divcauruļu</w:t>
      </w:r>
      <w:proofErr w:type="spellEnd"/>
      <w:r>
        <w:rPr>
          <w:rFonts w:ascii="Arial" w:hAnsi="Arial" w:cs="Arial"/>
          <w:color w:val="000000"/>
        </w:rPr>
        <w:t xml:space="preserve"> sistēmai un </w:t>
      </w:r>
      <w:proofErr w:type="spellStart"/>
      <w:r>
        <w:rPr>
          <w:rFonts w:ascii="Arial" w:hAnsi="Arial" w:cs="Arial"/>
          <w:color w:val="000000"/>
        </w:rPr>
        <w:t>bremzētājvārsti</w:t>
      </w:r>
      <w:proofErr w:type="spellEnd"/>
      <w:r>
        <w:rPr>
          <w:rFonts w:ascii="Arial" w:hAnsi="Arial" w:cs="Arial"/>
          <w:color w:val="000000"/>
        </w:rPr>
        <w:t xml:space="preserve">. Uz </w:t>
      </w:r>
      <w:proofErr w:type="spellStart"/>
      <w:r>
        <w:rPr>
          <w:rFonts w:ascii="Arial" w:hAnsi="Arial" w:cs="Arial"/>
          <w:color w:val="000000"/>
        </w:rPr>
        <w:t>termostatvārstiem</w:t>
      </w:r>
      <w:proofErr w:type="spellEnd"/>
      <w:r>
        <w:rPr>
          <w:rFonts w:ascii="Arial" w:hAnsi="Arial" w:cs="Arial"/>
          <w:color w:val="000000"/>
        </w:rPr>
        <w:t xml:space="preserve"> montējamas "</w:t>
      </w:r>
      <w:proofErr w:type="spellStart"/>
      <w:r>
        <w:rPr>
          <w:rFonts w:ascii="Arial" w:hAnsi="Arial" w:cs="Arial"/>
          <w:color w:val="000000"/>
        </w:rPr>
        <w:t>Herz</w:t>
      </w:r>
      <w:proofErr w:type="spellEnd"/>
      <w:r>
        <w:rPr>
          <w:rFonts w:ascii="Arial" w:hAnsi="Arial" w:cs="Arial"/>
          <w:color w:val="000000"/>
        </w:rPr>
        <w:t xml:space="preserve">" </w:t>
      </w:r>
      <w:proofErr w:type="spellStart"/>
      <w:r>
        <w:rPr>
          <w:rFonts w:ascii="Arial" w:hAnsi="Arial" w:cs="Arial"/>
          <w:color w:val="000000"/>
        </w:rPr>
        <w:t>termostatgalvas</w:t>
      </w:r>
      <w:proofErr w:type="spellEnd"/>
      <w:r>
        <w:rPr>
          <w:rFonts w:ascii="Arial" w:hAnsi="Arial" w:cs="Arial"/>
          <w:color w:val="000000"/>
        </w:rPr>
        <w:t xml:space="preserve">. (kāpņu telpā uzstādāma </w:t>
      </w:r>
      <w:proofErr w:type="spellStart"/>
      <w:r>
        <w:rPr>
          <w:rFonts w:ascii="Arial" w:hAnsi="Arial" w:cs="Arial"/>
          <w:color w:val="000000"/>
        </w:rPr>
        <w:t>termostatgalva</w:t>
      </w:r>
      <w:proofErr w:type="spellEnd"/>
      <w:r>
        <w:rPr>
          <w:rFonts w:ascii="Arial" w:hAnsi="Arial" w:cs="Arial"/>
          <w:color w:val="000000"/>
        </w:rPr>
        <w:t xml:space="preserve"> ar aizsardzību pret vandālismu). Sildķermeņiem sildķermeņu </w:t>
      </w:r>
      <w:proofErr w:type="spellStart"/>
      <w:r>
        <w:rPr>
          <w:rFonts w:ascii="Arial" w:hAnsi="Arial" w:cs="Arial"/>
          <w:color w:val="000000"/>
        </w:rPr>
        <w:t>siltumatdevi</w:t>
      </w:r>
      <w:proofErr w:type="spellEnd"/>
      <w:r>
        <w:rPr>
          <w:rFonts w:ascii="Arial" w:hAnsi="Arial" w:cs="Arial"/>
          <w:color w:val="000000"/>
        </w:rPr>
        <w:t xml:space="preserve"> regulē ar </w:t>
      </w:r>
      <w:proofErr w:type="spellStart"/>
      <w:r>
        <w:rPr>
          <w:rFonts w:ascii="Arial" w:hAnsi="Arial" w:cs="Arial"/>
          <w:color w:val="000000"/>
        </w:rPr>
        <w:t>termostatgalvām</w:t>
      </w:r>
      <w:proofErr w:type="spellEnd"/>
      <w:r>
        <w:rPr>
          <w:rFonts w:ascii="Arial" w:hAnsi="Arial" w:cs="Arial"/>
          <w:color w:val="000000"/>
        </w:rPr>
        <w:t>. Sildķermeņus piegādā kopā ar stiprinājumiem un atgaisotāju. Sildķermeņus montēt 10 cm virs grīdas.</w:t>
      </w:r>
    </w:p>
    <w:p w14:paraId="72EC75BC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Katram dzīvoklim paredzēta sava </w:t>
      </w:r>
      <w:proofErr w:type="spellStart"/>
      <w:r>
        <w:rPr>
          <w:rFonts w:ascii="Arial" w:hAnsi="Arial" w:cs="Arial"/>
          <w:color w:val="000000"/>
        </w:rPr>
        <w:t>divcauruļu</w:t>
      </w:r>
      <w:proofErr w:type="spellEnd"/>
      <w:r>
        <w:rPr>
          <w:rFonts w:ascii="Arial" w:hAnsi="Arial" w:cs="Arial"/>
          <w:color w:val="000000"/>
        </w:rPr>
        <w:t xml:space="preserve"> apkures sistēma ar apakšējo </w:t>
      </w:r>
      <w:proofErr w:type="spellStart"/>
      <w:r>
        <w:rPr>
          <w:rFonts w:ascii="Arial" w:hAnsi="Arial" w:cs="Arial"/>
          <w:color w:val="000000"/>
        </w:rPr>
        <w:t>sadali.Apkures</w:t>
      </w:r>
      <w:proofErr w:type="spellEnd"/>
      <w:r>
        <w:rPr>
          <w:rFonts w:ascii="Arial" w:hAnsi="Arial" w:cs="Arial"/>
          <w:color w:val="000000"/>
        </w:rPr>
        <w:t xml:space="preserve"> sistēma pieslēdzama pie kāpņu telpā izbūvējamiem kolektoru skapjiem. Tajos katram dzīvoklim paredzēts savs siltumskaitītājs “</w:t>
      </w:r>
      <w:proofErr w:type="spellStart"/>
      <w:r>
        <w:rPr>
          <w:rFonts w:ascii="Arial" w:hAnsi="Arial" w:cs="Arial"/>
          <w:color w:val="000000"/>
        </w:rPr>
        <w:t>Qualcosonic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heat</w:t>
      </w:r>
      <w:proofErr w:type="spellEnd"/>
      <w:r>
        <w:rPr>
          <w:rFonts w:ascii="Arial" w:hAnsi="Arial" w:cs="Arial"/>
          <w:color w:val="000000"/>
        </w:rPr>
        <w:t xml:space="preserve"> 1” Q=0.6 m3/h.     Uz katra atzarojuma uz dzīvokli uzstādāma </w:t>
      </w:r>
      <w:proofErr w:type="spellStart"/>
      <w:r>
        <w:rPr>
          <w:rFonts w:ascii="Arial" w:hAnsi="Arial" w:cs="Arial"/>
          <w:color w:val="000000"/>
        </w:rPr>
        <w:t>noslēgarmatūra</w:t>
      </w:r>
      <w:proofErr w:type="spellEnd"/>
      <w:r>
        <w:rPr>
          <w:rFonts w:ascii="Arial" w:hAnsi="Arial" w:cs="Arial"/>
          <w:color w:val="000000"/>
        </w:rPr>
        <w:t xml:space="preserve">, filtrs un uz atpakaļgaitas balansējošais vārsts . Plānos dots dzīvokļa apkures plāns ar rekomendēto cauruļvadu </w:t>
      </w:r>
      <w:proofErr w:type="spellStart"/>
      <w:r>
        <w:rPr>
          <w:rFonts w:ascii="Arial" w:hAnsi="Arial" w:cs="Arial"/>
          <w:color w:val="000000"/>
        </w:rPr>
        <w:t>novietojumu.saskaņojot</w:t>
      </w:r>
      <w:proofErr w:type="spellEnd"/>
      <w:r>
        <w:rPr>
          <w:rFonts w:ascii="Arial" w:hAnsi="Arial" w:cs="Arial"/>
          <w:color w:val="000000"/>
        </w:rPr>
        <w:t xml:space="preserve"> ar pasūtītāju cauruļvadu maršrutējumu var koriģēt.</w:t>
      </w:r>
    </w:p>
    <w:p w14:paraId="746DA8B3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Apkures sistēma virs 0.00 izbūvējama no tērauda </w:t>
      </w:r>
      <w:proofErr w:type="spellStart"/>
      <w:r>
        <w:rPr>
          <w:rFonts w:ascii="Arial" w:hAnsi="Arial" w:cs="Arial"/>
          <w:color w:val="000000"/>
        </w:rPr>
        <w:t>karbona</w:t>
      </w:r>
      <w:proofErr w:type="spellEnd"/>
      <w:r>
        <w:rPr>
          <w:rFonts w:ascii="Arial" w:hAnsi="Arial" w:cs="Arial"/>
          <w:color w:val="000000"/>
        </w:rPr>
        <w:t xml:space="preserve"> caurulēm. Maģistrālie cauruļvadi no siltummezgla pa pagraba stāvu izbūvējami no melnām ūdens - gāzes caurulēm. </w:t>
      </w:r>
    </w:p>
    <w:p w14:paraId="2DEDE186" w14:textId="77777777" w:rsidR="0092423B" w:rsidRDefault="00000000">
      <w:pPr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Cauruļvadus caur pārsegumiem un sienām ievietot čaulās, atjaunot virsmas apdari.</w:t>
      </w:r>
    </w:p>
    <w:p w14:paraId="19F1AD52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Apkures sistēma pievienojama esošajā siltummezglā. Siltumnesēju apkures sistēmai ar parametriem 70 - 50°C sagatavo esošajā siltuma mezglā ar esošo plākšņu </w:t>
      </w:r>
      <w:proofErr w:type="spellStart"/>
      <w:r>
        <w:rPr>
          <w:rFonts w:ascii="Arial" w:hAnsi="Arial" w:cs="Arial"/>
          <w:color w:val="000000"/>
        </w:rPr>
        <w:t>siltummaini</w:t>
      </w:r>
      <w:proofErr w:type="spellEnd"/>
      <w:r>
        <w:rPr>
          <w:rFonts w:ascii="Arial" w:hAnsi="Arial" w:cs="Arial"/>
          <w:color w:val="000000"/>
        </w:rPr>
        <w:t xml:space="preserve">. Siltummezgls atstājams bez izmaiņām. Esošā </w:t>
      </w:r>
      <w:proofErr w:type="spellStart"/>
      <w:r>
        <w:rPr>
          <w:rFonts w:ascii="Arial" w:hAnsi="Arial" w:cs="Arial"/>
          <w:color w:val="000000"/>
        </w:rPr>
        <w:t>noslēgarmatūra</w:t>
      </w:r>
      <w:proofErr w:type="spellEnd"/>
      <w:r>
        <w:rPr>
          <w:rFonts w:ascii="Arial" w:hAnsi="Arial" w:cs="Arial"/>
          <w:color w:val="000000"/>
        </w:rPr>
        <w:t xml:space="preserve">  un automātika siltummezglā pārbaudāma un vajadzības gadījumā nomaināma. Siltuma avots - ārējie siltumtīkli.</w:t>
      </w:r>
    </w:p>
    <w:p w14:paraId="6792DBE2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Cauruļvadi siltummezglā, pagrabstāvā, galvenie stāvvadi pagrabstāvā izolējami ar "Paroc" </w:t>
      </w:r>
      <w:proofErr w:type="spellStart"/>
      <w:r>
        <w:rPr>
          <w:rFonts w:ascii="Arial" w:hAnsi="Arial" w:cs="Arial"/>
          <w:color w:val="000000"/>
        </w:rPr>
        <w:t>Hvac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Section</w:t>
      </w:r>
      <w:proofErr w:type="spellEnd"/>
      <w:r>
        <w:rPr>
          <w:rFonts w:ascii="Arial" w:hAnsi="Arial" w:cs="Arial"/>
          <w:color w:val="000000"/>
        </w:rPr>
        <w:t xml:space="preserve"> Alu </w:t>
      </w:r>
      <w:proofErr w:type="spellStart"/>
      <w:r>
        <w:rPr>
          <w:rFonts w:ascii="Arial" w:hAnsi="Arial" w:cs="Arial"/>
          <w:color w:val="000000"/>
        </w:rPr>
        <w:t>Coat</w:t>
      </w:r>
      <w:proofErr w:type="spellEnd"/>
      <w:r>
        <w:rPr>
          <w:rFonts w:ascii="Arial" w:hAnsi="Arial" w:cs="Arial"/>
          <w:color w:val="000000"/>
        </w:rPr>
        <w:t xml:space="preserve"> T izolāciju 50 mm. Stāvvadi kāpņu telpā, pievadi uz kolektoru skapjiem un atzarojumi uz dzīvokļiem pa kāpņu telpu izolējami ar "Paroc" </w:t>
      </w:r>
      <w:proofErr w:type="spellStart"/>
      <w:r>
        <w:rPr>
          <w:rFonts w:ascii="Arial" w:hAnsi="Arial" w:cs="Arial"/>
          <w:color w:val="000000"/>
        </w:rPr>
        <w:t>Hvac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Section</w:t>
      </w:r>
      <w:proofErr w:type="spellEnd"/>
      <w:r>
        <w:rPr>
          <w:rFonts w:ascii="Arial" w:hAnsi="Arial" w:cs="Arial"/>
          <w:color w:val="000000"/>
        </w:rPr>
        <w:t xml:space="preserve"> Alu </w:t>
      </w:r>
      <w:proofErr w:type="spellStart"/>
      <w:r>
        <w:rPr>
          <w:rFonts w:ascii="Arial" w:hAnsi="Arial" w:cs="Arial"/>
          <w:color w:val="000000"/>
        </w:rPr>
        <w:t>Coat</w:t>
      </w:r>
      <w:proofErr w:type="spellEnd"/>
      <w:r>
        <w:rPr>
          <w:rFonts w:ascii="Arial" w:hAnsi="Arial" w:cs="Arial"/>
          <w:color w:val="000000"/>
        </w:rPr>
        <w:t xml:space="preserve"> T izolāciju 30 mm.</w:t>
      </w:r>
    </w:p>
    <w:p w14:paraId="080A56AE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Tērauda melnās caurules krāsojamas ar </w:t>
      </w:r>
      <w:proofErr w:type="spellStart"/>
      <w:r>
        <w:rPr>
          <w:rFonts w:ascii="Arial" w:hAnsi="Arial" w:cs="Arial"/>
          <w:color w:val="000000"/>
        </w:rPr>
        <w:t>antikorozijas</w:t>
      </w:r>
      <w:proofErr w:type="spellEnd"/>
      <w:r>
        <w:rPr>
          <w:rFonts w:ascii="Arial" w:hAnsi="Arial" w:cs="Arial"/>
          <w:color w:val="000000"/>
        </w:rPr>
        <w:t xml:space="preserve"> pārklājumu 2X ( 120 mikroni).</w:t>
      </w:r>
    </w:p>
    <w:p w14:paraId="0FAC0211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Cauruļvadu augstākajā vietā uzstādāmi atgaisotāji, zemākajās - paredzēta tukšošana.</w:t>
      </w:r>
    </w:p>
    <w:p w14:paraId="7F09B0E2" w14:textId="36C0FE0A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Neuzrādītos cauruļvadu diametrus pieņemt ø 15x1.2.</w:t>
      </w:r>
      <w:r w:rsidR="004D65F1">
        <w:rPr>
          <w:rFonts w:ascii="Arial" w:hAnsi="Arial" w:cs="Arial"/>
          <w:color w:val="000000"/>
        </w:rPr>
        <w:t xml:space="preserve"> Lai šķērsotu lodžiju ieejas durvju vietas cauruļvadus paredzēts iebūvēt grīdā vai izbūvēt slieksni, izvērtējot situāciju </w:t>
      </w:r>
      <w:r w:rsidR="004D65F1">
        <w:rPr>
          <w:rFonts w:ascii="Arial" w:hAnsi="Arial" w:cs="Arial"/>
          <w:color w:val="000000"/>
        </w:rPr>
        <w:lastRenderedPageBreak/>
        <w:t>objektā</w:t>
      </w:r>
      <w:r w:rsidR="000252DF">
        <w:rPr>
          <w:rFonts w:ascii="Arial" w:hAnsi="Arial" w:cs="Arial"/>
          <w:color w:val="000000"/>
        </w:rPr>
        <w:t xml:space="preserve"> un saskaņojot ar katra dzīvokļa īpašnieku,</w:t>
      </w:r>
      <w:r w:rsidR="004D65F1">
        <w:rPr>
          <w:rFonts w:ascii="Arial" w:hAnsi="Arial" w:cs="Arial"/>
          <w:color w:val="000000"/>
        </w:rPr>
        <w:t xml:space="preserve"> lai netiktu traucēta lodžiju durvju atvēršana.</w:t>
      </w:r>
      <w:r w:rsidR="004D65F1">
        <w:rPr>
          <w:rFonts w:ascii="Arial" w:hAnsi="Arial" w:cs="Arial"/>
          <w:color w:val="000000"/>
        </w:rPr>
        <w:br/>
        <w:t xml:space="preserve">Kāpņu telpās cauruļvadus izvietot tā, lai </w:t>
      </w:r>
      <w:r w:rsidR="000252DF">
        <w:rPr>
          <w:rFonts w:ascii="Arial" w:hAnsi="Arial" w:cs="Arial"/>
          <w:color w:val="000000"/>
        </w:rPr>
        <w:t xml:space="preserve">netiktu pārkāptas </w:t>
      </w:r>
      <w:r w:rsidR="000252DF" w:rsidRPr="000252DF">
        <w:rPr>
          <w:rFonts w:ascii="Arial" w:hAnsi="Arial" w:cs="Arial"/>
          <w:color w:val="000000"/>
        </w:rPr>
        <w:t>BN 201-15 “Būvju ugunsdrošība”</w:t>
      </w:r>
      <w:r w:rsidR="000252DF">
        <w:rPr>
          <w:rFonts w:ascii="Arial" w:hAnsi="Arial" w:cs="Arial"/>
          <w:color w:val="000000"/>
        </w:rPr>
        <w:t xml:space="preserve"> </w:t>
      </w:r>
      <w:r w:rsidR="000252DF" w:rsidRPr="000252DF">
        <w:rPr>
          <w:rFonts w:ascii="Arial" w:hAnsi="Arial" w:cs="Arial"/>
          <w:color w:val="000000"/>
        </w:rPr>
        <w:t>120.2., 127. un 129. punktu prasības par evakuācijas ceļa platuma saglabāšanu, neizvirzot tajā iekārtas un cauruļvadus augstumā līdz 2,2 m</w:t>
      </w:r>
      <w:r w:rsidR="000252DF">
        <w:rPr>
          <w:rFonts w:ascii="Arial" w:hAnsi="Arial" w:cs="Arial"/>
          <w:color w:val="000000"/>
        </w:rPr>
        <w:t xml:space="preserve">. </w:t>
      </w:r>
      <w:r w:rsidR="000252DF">
        <w:rPr>
          <w:rFonts w:ascii="Arial" w:hAnsi="Arial" w:cs="Arial"/>
          <w:color w:val="000000"/>
        </w:rPr>
        <w:tab/>
      </w:r>
      <w:r w:rsidR="000252DF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Istabās apkures temperatūra - +22°C, virtuvēs - +20°C WC - +22°C, kāpņu telpā - +16°C.</w:t>
      </w:r>
    </w:p>
    <w:p w14:paraId="31D3DBF1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Apkures sistēmas regulēšanai uz katra apkures sistēmas stāvvada, atzarojuma uz kolektoru un katru dzīvokli, uzstādāms "</w:t>
      </w:r>
      <w:proofErr w:type="spellStart"/>
      <w:r>
        <w:rPr>
          <w:rFonts w:ascii="Arial" w:hAnsi="Arial" w:cs="Arial"/>
          <w:color w:val="000000"/>
        </w:rPr>
        <w:t>Herz</w:t>
      </w:r>
      <w:proofErr w:type="spellEnd"/>
      <w:r>
        <w:rPr>
          <w:rFonts w:ascii="Arial" w:hAnsi="Arial" w:cs="Arial"/>
          <w:color w:val="000000"/>
        </w:rPr>
        <w:t xml:space="preserve">" balansējošais ventilis </w:t>
      </w:r>
      <w:proofErr w:type="spellStart"/>
      <w:r>
        <w:rPr>
          <w:rFonts w:ascii="Arial" w:hAnsi="Arial" w:cs="Arial"/>
          <w:color w:val="000000"/>
        </w:rPr>
        <w:t>Stromax</w:t>
      </w:r>
      <w:proofErr w:type="spellEnd"/>
      <w:r>
        <w:rPr>
          <w:rFonts w:ascii="Arial" w:hAnsi="Arial" w:cs="Arial"/>
          <w:color w:val="000000"/>
        </w:rPr>
        <w:t xml:space="preserve"> - M. Tas uzstādāms uz atpakaļgaitas.</w:t>
      </w:r>
    </w:p>
    <w:p w14:paraId="27A9808C" w14:textId="77777777" w:rsidR="0092423B" w:rsidRDefault="00000000">
      <w:pPr>
        <w:ind w:firstLine="720"/>
        <w:jc w:val="both"/>
      </w:pPr>
      <w:r>
        <w:rPr>
          <w:rFonts w:ascii="Arial" w:hAnsi="Arial" w:cs="Arial"/>
          <w:color w:val="000000"/>
        </w:rPr>
        <w:t xml:space="preserve">Siltuma slodze ST.1 Q =26.98 </w:t>
      </w:r>
      <w:proofErr w:type="spellStart"/>
      <w:r>
        <w:rPr>
          <w:rFonts w:ascii="Arial" w:hAnsi="Arial" w:cs="Arial"/>
          <w:color w:val="000000"/>
        </w:rPr>
        <w:t>kw</w:t>
      </w:r>
      <w:proofErr w:type="spellEnd"/>
      <w:r>
        <w:rPr>
          <w:rFonts w:ascii="Arial" w:hAnsi="Arial" w:cs="Arial"/>
          <w:color w:val="000000"/>
        </w:rPr>
        <w:t>, ST.2 Q=25.77kw,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  <w:color w:val="000000"/>
        </w:rPr>
        <w:t xml:space="preserve">ST.3 Q=25.61kw, </w:t>
      </w:r>
    </w:p>
    <w:p w14:paraId="2CB54617" w14:textId="77777777" w:rsidR="0092423B" w:rsidRDefault="0000000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ST.4 Q=27.02kw,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0"/>
        </w:rPr>
        <w:t xml:space="preserve">K.T Q=1,45 </w:t>
      </w:r>
      <w:proofErr w:type="spellStart"/>
      <w:r>
        <w:rPr>
          <w:rFonts w:ascii="Arial" w:hAnsi="Arial" w:cs="Arial"/>
          <w:color w:val="000000"/>
        </w:rPr>
        <w:t>kw</w:t>
      </w:r>
      <w:proofErr w:type="spellEnd"/>
      <w:r>
        <w:rPr>
          <w:rFonts w:ascii="Arial" w:hAnsi="Arial" w:cs="Arial"/>
          <w:color w:val="000000"/>
        </w:rPr>
        <w:t>.</w:t>
      </w:r>
    </w:p>
    <w:p w14:paraId="414EA1EB" w14:textId="77777777" w:rsidR="0092423B" w:rsidRDefault="00000000">
      <w:pPr>
        <w:spacing w:line="240" w:lineRule="auto"/>
        <w:ind w:hanging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Kopā ēka ƩQ=111,18 </w:t>
      </w:r>
      <w:proofErr w:type="spellStart"/>
      <w:r>
        <w:rPr>
          <w:rFonts w:ascii="Arial" w:hAnsi="Arial" w:cs="Arial"/>
          <w:color w:val="000000"/>
        </w:rPr>
        <w:t>kw</w:t>
      </w:r>
      <w:proofErr w:type="spellEnd"/>
      <w:r>
        <w:rPr>
          <w:rFonts w:ascii="Arial" w:hAnsi="Arial" w:cs="Arial"/>
          <w:color w:val="000000"/>
        </w:rPr>
        <w:t>.</w:t>
      </w:r>
    </w:p>
    <w:p w14:paraId="00A68BBE" w14:textId="77777777" w:rsidR="0092423B" w:rsidRDefault="00000000">
      <w:p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Siltuma zudumi (siltinātai ēkai) aprēķināti pieņemot šādas </w:t>
      </w:r>
      <w:proofErr w:type="spellStart"/>
      <w:r>
        <w:rPr>
          <w:rFonts w:ascii="Arial" w:hAnsi="Arial" w:cs="Arial"/>
          <w:color w:val="000000"/>
        </w:rPr>
        <w:t>siltumpārejas</w:t>
      </w:r>
      <w:proofErr w:type="spellEnd"/>
      <w:r>
        <w:rPr>
          <w:rFonts w:ascii="Arial" w:hAnsi="Arial" w:cs="Arial"/>
          <w:color w:val="000000"/>
        </w:rPr>
        <w:t xml:space="preserve"> koeficienta vērtības: ārsiena - 0.20, 0.21, 0.22  w/m</w:t>
      </w:r>
      <w:r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>k, logi - 1.1 w/m</w:t>
      </w:r>
      <w:r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 xml:space="preserve">k, </w:t>
      </w:r>
    </w:p>
    <w:p w14:paraId="104BA38F" w14:textId="77777777" w:rsidR="0092423B" w:rsidRDefault="00000000">
      <w:pPr>
        <w:jc w:val="both"/>
        <w:rPr>
          <w:rFonts w:ascii="Arial" w:hAnsi="Arial" w:cs="Arial"/>
          <w:color w:val="000000"/>
        </w:rPr>
      </w:pPr>
      <w:r>
        <w:rPr>
          <w:rFonts w:ascii="Arial" w:hAnsi="Arial"/>
          <w:color w:val="000000"/>
        </w:rPr>
        <w:t>ārdurvis - 1.8 w/m</w:t>
      </w:r>
      <w:r>
        <w:rPr>
          <w:rFonts w:ascii="Arial" w:hAnsi="Arial"/>
          <w:color w:val="000000"/>
          <w:vertAlign w:val="superscript"/>
        </w:rPr>
        <w:t>2</w:t>
      </w:r>
      <w:r>
        <w:rPr>
          <w:rFonts w:ascii="Arial" w:hAnsi="Arial"/>
          <w:color w:val="000000"/>
        </w:rPr>
        <w:t>k, griestu pārsegums 0.16, 0.18 w/m</w:t>
      </w:r>
      <w:r>
        <w:rPr>
          <w:rFonts w:ascii="Arial" w:hAnsi="Arial"/>
          <w:color w:val="000000"/>
          <w:vertAlign w:val="superscript"/>
        </w:rPr>
        <w:t>2</w:t>
      </w:r>
      <w:r>
        <w:rPr>
          <w:rFonts w:ascii="Arial" w:hAnsi="Arial"/>
          <w:color w:val="000000"/>
        </w:rPr>
        <w:t>k, pagraba pārsegums - 0.2 w/m</w:t>
      </w:r>
      <w:r>
        <w:rPr>
          <w:rFonts w:ascii="Arial" w:hAnsi="Arial"/>
          <w:color w:val="000000"/>
          <w:vertAlign w:val="superscript"/>
        </w:rPr>
        <w:t>2</w:t>
      </w:r>
      <w:r>
        <w:rPr>
          <w:rFonts w:ascii="Arial" w:hAnsi="Arial"/>
          <w:color w:val="000000"/>
        </w:rPr>
        <w:t>k.</w:t>
      </w:r>
    </w:p>
    <w:p w14:paraId="40CE6CE2" w14:textId="77777777" w:rsidR="0092423B" w:rsidRDefault="00000000">
      <w:p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Uguns aizsargātu sienu un pārsegumu šķērsojumi realizējami ar ugunsdrošu </w:t>
      </w:r>
      <w:proofErr w:type="spellStart"/>
      <w:r>
        <w:rPr>
          <w:rFonts w:ascii="Arial" w:hAnsi="Arial" w:cs="Arial"/>
          <w:color w:val="000000"/>
        </w:rPr>
        <w:t>hermētiķi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Hilti</w:t>
      </w:r>
      <w:proofErr w:type="spellEnd"/>
      <w:r>
        <w:rPr>
          <w:rFonts w:ascii="Arial" w:hAnsi="Arial" w:cs="Arial"/>
          <w:color w:val="000000"/>
        </w:rPr>
        <w:t xml:space="preserve"> CFS-S ACR, saskaņā ar ETA 10/0292,vai līdzvērtīgi, nodrošinot EI30.</w:t>
      </w:r>
    </w:p>
    <w:p w14:paraId="4A33E777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Apkures sistēmas montāžas darbus, saskaņā ar izgatavotāja instrukcijām, veikt sertificētam montētājam.</w:t>
      </w:r>
    </w:p>
    <w:p w14:paraId="44439BCB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Pēc apkures sistēmas montāžas darbu pabeigšanas sistēma jāieregulē darba režīmā. Montāžā var tikt izmantotas citas atbilstošas klases un parametru iekārtas un materiāli</w:t>
      </w:r>
    </w:p>
    <w:p w14:paraId="70BC933C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Esošie apkures sistēmas cauruļvadi un </w:t>
      </w:r>
      <w:proofErr w:type="spellStart"/>
      <w:r>
        <w:rPr>
          <w:rFonts w:ascii="Arial" w:hAnsi="Arial" w:cs="Arial"/>
          <w:color w:val="000000"/>
        </w:rPr>
        <w:t>noslēgarmatūra</w:t>
      </w:r>
      <w:proofErr w:type="spellEnd"/>
      <w:r>
        <w:rPr>
          <w:rFonts w:ascii="Arial" w:hAnsi="Arial" w:cs="Arial"/>
          <w:color w:val="000000"/>
        </w:rPr>
        <w:t xml:space="preserve"> un sildķermeņi demontējami un utilizējami.</w:t>
      </w:r>
    </w:p>
    <w:p w14:paraId="0D69527F" w14:textId="77777777" w:rsidR="0092423B" w:rsidRDefault="0092423B">
      <w:pPr>
        <w:ind w:firstLine="720"/>
        <w:jc w:val="both"/>
        <w:rPr>
          <w:rFonts w:ascii="Arial" w:hAnsi="Arial" w:cs="Arial"/>
          <w:color w:val="000000"/>
        </w:rPr>
      </w:pPr>
    </w:p>
    <w:p w14:paraId="1C8E829E" w14:textId="77777777" w:rsidR="0092423B" w:rsidRDefault="0092423B">
      <w:pPr>
        <w:ind w:firstLine="720"/>
        <w:jc w:val="both"/>
        <w:rPr>
          <w:rFonts w:ascii="Arial" w:hAnsi="Arial" w:cs="Arial"/>
          <w:color w:val="000000"/>
        </w:rPr>
      </w:pPr>
    </w:p>
    <w:p w14:paraId="2235AEE2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AVK  inženieris:                                                                Valdis Blūms</w:t>
      </w:r>
    </w:p>
    <w:p w14:paraId="0082D285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sertifikāts: LSGŪTIS 3 -00062</w:t>
      </w:r>
      <w:r>
        <w:rPr>
          <w:rFonts w:ascii="Arial" w:hAnsi="Arial" w:cs="Arial"/>
          <w:color w:val="000000"/>
          <w:sz w:val="16"/>
        </w:rPr>
        <w:t>.</w:t>
      </w:r>
    </w:p>
    <w:p w14:paraId="35D2F78F" w14:textId="77777777" w:rsidR="0092423B" w:rsidRDefault="0092423B">
      <w:pPr>
        <w:ind w:firstLine="720"/>
        <w:jc w:val="both"/>
        <w:rPr>
          <w:rFonts w:ascii="Arial" w:hAnsi="Arial"/>
          <w:color w:val="000000"/>
        </w:rPr>
      </w:pPr>
    </w:p>
    <w:p w14:paraId="796FE81D" w14:textId="77777777" w:rsidR="0092423B" w:rsidRDefault="00000000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</w:p>
    <w:sectPr w:rsidR="0092423B">
      <w:pgSz w:w="12240" w:h="15840"/>
      <w:pgMar w:top="1276" w:right="760" w:bottom="1135" w:left="1843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23B"/>
    <w:rsid w:val="000252DF"/>
    <w:rsid w:val="00485DEC"/>
    <w:rsid w:val="004D65F1"/>
    <w:rsid w:val="0092423B"/>
    <w:rsid w:val="00C2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1BA81"/>
  <w15:docId w15:val="{7EBC9333-F38C-40A0-AC36-CEAFBA56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12292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92F2C"/>
  </w:style>
  <w:style w:type="character" w:customStyle="1" w:styleId="FooterChar">
    <w:name w:val="Footer Char"/>
    <w:basedOn w:val="DefaultParagraphFont"/>
    <w:link w:val="Footer"/>
    <w:uiPriority w:val="99"/>
    <w:qFormat/>
    <w:rsid w:val="00292F2C"/>
  </w:style>
  <w:style w:type="paragraph" w:customStyle="1" w:styleId="Virsraksts">
    <w:name w:val="Virsrakst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dtjs">
    <w:name w:val="Rādītāj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12292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Galveneunkjene">
    <w:name w:val="Galvene un kājene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292F2C"/>
    <w:pPr>
      <w:tabs>
        <w:tab w:val="center" w:pos="4153"/>
        <w:tab w:val="right" w:pos="8306"/>
      </w:tabs>
      <w:spacing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292F2C"/>
    <w:pPr>
      <w:tabs>
        <w:tab w:val="center" w:pos="4153"/>
        <w:tab w:val="right" w:pos="8306"/>
      </w:tabs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2873</Words>
  <Characters>1638</Characters>
  <Application>Microsoft Office Word</Application>
  <DocSecurity>0</DocSecurity>
  <Lines>13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Toms Karlivans</cp:lastModifiedBy>
  <cp:revision>14</cp:revision>
  <cp:lastPrinted>2018-03-27T13:27:00Z</cp:lastPrinted>
  <dcterms:created xsi:type="dcterms:W3CDTF">2018-03-25T15:43:00Z</dcterms:created>
  <dcterms:modified xsi:type="dcterms:W3CDTF">2024-11-06T14:07:00Z</dcterms:modified>
  <dc:language>lv-LV</dc:language>
</cp:coreProperties>
</file>